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F73C" w14:textId="6659938D" w:rsidR="005B42EF" w:rsidRPr="00541990" w:rsidRDefault="005B42EF" w:rsidP="005B42EF">
      <w:pPr>
        <w:spacing w:after="240"/>
        <w:rPr>
          <w:b/>
          <w:bCs/>
          <w:sz w:val="32"/>
          <w:szCs w:val="32"/>
        </w:rPr>
      </w:pPr>
      <w:r w:rsidRPr="00541990">
        <w:rPr>
          <w:rStyle w:val="normaltextrun"/>
          <w:b/>
          <w:bCs/>
          <w:sz w:val="32"/>
          <w:szCs w:val="32"/>
        </w:rPr>
        <w:t xml:space="preserve">Innkalling til tilsynsmøte – </w:t>
      </w:r>
      <w:r w:rsidRPr="005B42EF">
        <w:rPr>
          <w:rStyle w:val="normaltextrun"/>
          <w:b/>
          <w:bCs/>
          <w:color w:val="ED7D31" w:themeColor="accent2"/>
          <w:sz w:val="32"/>
          <w:szCs w:val="32"/>
        </w:rPr>
        <w:t>&lt;Firmanavn&gt;</w:t>
      </w:r>
      <w:r w:rsidRPr="00B877C8">
        <w:rPr>
          <w:rStyle w:val="normaltextrun"/>
          <w:b/>
          <w:bCs/>
          <w:color w:val="ED7D31" w:themeColor="accent2"/>
          <w:sz w:val="32"/>
          <w:szCs w:val="32"/>
        </w:rPr>
        <w:t xml:space="preserve"> </w:t>
      </w:r>
      <w:r w:rsidRPr="00541990">
        <w:rPr>
          <w:rStyle w:val="normaltextrun"/>
          <w:b/>
          <w:bCs/>
          <w:sz w:val="32"/>
          <w:szCs w:val="32"/>
        </w:rPr>
        <w:t>– org</w:t>
      </w:r>
      <w:r w:rsidR="001800C0">
        <w:rPr>
          <w:rStyle w:val="normaltextrun"/>
          <w:b/>
          <w:bCs/>
          <w:sz w:val="32"/>
          <w:szCs w:val="32"/>
        </w:rPr>
        <w:t>anisasjons</w:t>
      </w:r>
      <w:r w:rsidRPr="00541990">
        <w:rPr>
          <w:rStyle w:val="normaltextrun"/>
          <w:b/>
          <w:bCs/>
          <w:sz w:val="32"/>
          <w:szCs w:val="32"/>
        </w:rPr>
        <w:t>n</w:t>
      </w:r>
      <w:r w:rsidR="001800C0">
        <w:rPr>
          <w:rStyle w:val="normaltextrun"/>
          <w:b/>
          <w:bCs/>
          <w:sz w:val="32"/>
          <w:szCs w:val="32"/>
        </w:rPr>
        <w:t>umme</w:t>
      </w:r>
      <w:r w:rsidRPr="00541990">
        <w:rPr>
          <w:rStyle w:val="normaltextrun"/>
          <w:b/>
          <w:bCs/>
          <w:sz w:val="32"/>
          <w:szCs w:val="32"/>
        </w:rPr>
        <w:t xml:space="preserve">r </w:t>
      </w:r>
      <w:r w:rsidRPr="005B42EF">
        <w:rPr>
          <w:rStyle w:val="normaltextrun"/>
          <w:b/>
          <w:bCs/>
          <w:color w:val="ED7D31" w:themeColor="accent2"/>
          <w:sz w:val="32"/>
          <w:szCs w:val="32"/>
        </w:rPr>
        <w:t>&lt;</w:t>
      </w:r>
      <w:r w:rsidR="001800C0">
        <w:rPr>
          <w:rStyle w:val="normaltextrun"/>
          <w:b/>
          <w:bCs/>
          <w:color w:val="ED7D31" w:themeColor="accent2"/>
          <w:sz w:val="32"/>
          <w:szCs w:val="32"/>
        </w:rPr>
        <w:t>org.nr.</w:t>
      </w:r>
      <w:r w:rsidRPr="005B42EF">
        <w:rPr>
          <w:rStyle w:val="normaltextrun"/>
          <w:b/>
          <w:bCs/>
          <w:color w:val="ED7D31" w:themeColor="accent2"/>
          <w:sz w:val="32"/>
          <w:szCs w:val="32"/>
        </w:rPr>
        <w:t>&gt;</w:t>
      </w:r>
    </w:p>
    <w:p w14:paraId="2DCB7604" w14:textId="77777777" w:rsidR="005B42EF" w:rsidRPr="005B42EF" w:rsidRDefault="005B42EF" w:rsidP="005B42EF">
      <w:pPr>
        <w:rPr>
          <w:rFonts w:ascii="Times New Roman" w:eastAsia="Times New Roman" w:hAnsi="Times New Roman" w:cs="Times New Roman"/>
          <w:color w:val="ED7D31" w:themeColor="accent2"/>
          <w:lang w:eastAsia="nb-NO"/>
        </w:rPr>
      </w:pPr>
      <w:r w:rsidRPr="005B42EF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hd w:val="clear" w:color="auto" w:fill="FFFFFF"/>
          <w:lang w:eastAsia="nb-NO"/>
        </w:rPr>
        <w:t>Oransje tekst er hjelptekst som erstattes eller fjernes.</w:t>
      </w:r>
    </w:p>
    <w:p w14:paraId="717B3A49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7803A0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>Vi viser til telefonsamtale med 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NN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 </w:t>
      </w:r>
      <w:r w:rsidRPr="752CF06D">
        <w:rPr>
          <w:rStyle w:val="normaltextrun"/>
          <w:rFonts w:ascii="Calibri" w:hAnsi="Calibri" w:cs="Calibri"/>
          <w:sz w:val="22"/>
          <w:szCs w:val="22"/>
        </w:rPr>
        <w:t>den 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&lt;dato&gt;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 </w:t>
      </w:r>
      <w:r w:rsidRPr="752CF06D">
        <w:rPr>
          <w:rStyle w:val="normaltextrun"/>
          <w:rFonts w:ascii="Calibri" w:hAnsi="Calibri" w:cs="Calibri"/>
          <w:sz w:val="22"/>
          <w:szCs w:val="22"/>
        </w:rPr>
        <w:t>vedrørende innkalling til tilsynsmøte knyttet til</w:t>
      </w:r>
      <w:r w:rsidRPr="752CF06D">
        <w:rPr>
          <w:rStyle w:val="normaltextrun"/>
          <w:rFonts w:ascii="Calibri" w:hAnsi="Calibri" w:cs="Calibri"/>
          <w:color w:val="C45911" w:themeColor="accent2" w:themeShade="BF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foretakets ansvarsrett i byggesak på eiendommen gnr. 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x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752CF06D">
        <w:rPr>
          <w:rStyle w:val="normaltextrun"/>
          <w:rFonts w:ascii="Calibri" w:hAnsi="Calibri" w:cs="Calibri"/>
          <w:color w:val="5A5A59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og bnr. 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x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adresse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DF591D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Pr="001800C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&lt;Kommunenavn&gt;</w:t>
      </w:r>
      <w:r w:rsidRPr="752CF06D">
        <w:rPr>
          <w:rStyle w:val="normaltextrun"/>
          <w:rFonts w:ascii="Calibri" w:hAnsi="Calibri" w:cs="Calibri"/>
          <w:color w:val="5A5A59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>kommune.</w:t>
      </w:r>
      <w:r w:rsidRPr="752CF06D">
        <w:rPr>
          <w:rStyle w:val="eop"/>
          <w:rFonts w:ascii="Calibri" w:hAnsi="Calibri" w:cs="Calibri"/>
          <w:sz w:val="22"/>
          <w:szCs w:val="22"/>
        </w:rPr>
        <w:t> </w:t>
      </w:r>
    </w:p>
    <w:p w14:paraId="5A2FC367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5B42EF" w14:paraId="78DD5F6F" w14:textId="77777777" w:rsidTr="00410F81">
        <w:tc>
          <w:tcPr>
            <w:tcW w:w="1838" w:type="dxa"/>
          </w:tcPr>
          <w:p w14:paraId="75681BAF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Møtetidspunkt</w:t>
            </w: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35FAFD8A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i/>
                <w:iCs/>
                <w:color w:val="ED7D31" w:themeColor="accent2"/>
                <w:sz w:val="22"/>
                <w:szCs w:val="22"/>
              </w:rPr>
              <w:t>&lt;dato&gt; &lt;klokkeslett&gt;</w:t>
            </w:r>
          </w:p>
        </w:tc>
      </w:tr>
      <w:tr w:rsidR="005B42EF" w14:paraId="783CA903" w14:textId="77777777" w:rsidTr="00410F81">
        <w:tc>
          <w:tcPr>
            <w:tcW w:w="1838" w:type="dxa"/>
          </w:tcPr>
          <w:p w14:paraId="5FA33064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Møteplass</w:t>
            </w: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12844AF7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 xml:space="preserve">Kommunehuset i </w:t>
            </w:r>
            <w:r>
              <w:rPr>
                <w:rStyle w:val="eop"/>
                <w:rFonts w:ascii="Calibri" w:hAnsi="Calibri" w:cs="Calibri"/>
                <w:i/>
                <w:iCs/>
                <w:color w:val="ED7D31" w:themeColor="accent2"/>
                <w:sz w:val="22"/>
                <w:szCs w:val="22"/>
              </w:rPr>
              <w:t>&lt;Kommunenavn&gt;</w:t>
            </w: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 xml:space="preserve"> kommune, </w:t>
            </w: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&lt;</w:t>
            </w:r>
            <w:r w:rsidRPr="00083B22">
              <w:rPr>
                <w:rStyle w:val="eop"/>
                <w:rFonts w:ascii="Calibri" w:hAnsi="Calibri" w:cs="Calibri"/>
                <w:i/>
                <w:iCs/>
                <w:color w:val="ED7D31" w:themeColor="accent2"/>
                <w:sz w:val="22"/>
                <w:szCs w:val="22"/>
              </w:rPr>
              <w:t>adresse</w:t>
            </w:r>
            <w:r>
              <w:rPr>
                <w:rStyle w:val="eop"/>
                <w:rFonts w:ascii="Calibri" w:hAnsi="Calibri" w:cs="Calibri"/>
                <w:i/>
                <w:iCs/>
                <w:color w:val="ED7D31" w:themeColor="accent2"/>
                <w:sz w:val="22"/>
                <w:szCs w:val="22"/>
              </w:rPr>
              <w:t xml:space="preserve">&gt;, &lt;møterom&gt; </w:t>
            </w:r>
          </w:p>
        </w:tc>
      </w:tr>
      <w:tr w:rsidR="005B42EF" w14:paraId="4969A2B7" w14:textId="77777777" w:rsidTr="00410F81">
        <w:tc>
          <w:tcPr>
            <w:tcW w:w="1838" w:type="dxa"/>
          </w:tcPr>
          <w:p w14:paraId="4A2CDCA3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Tilsynsområde</w:t>
            </w: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36193F7E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467013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Foretakets kvalifikasjoner, jf. byggesaksforskriften (SAK10) §§ 11-2 og 11-3</w:t>
            </w: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01A59C4B" w14:textId="77777777" w:rsidR="005B42EF" w:rsidRPr="00467013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i/>
                <w:iCs/>
                <w:color w:val="C45911" w:themeColor="accent2" w:themeShade="BF"/>
                <w:sz w:val="22"/>
                <w:szCs w:val="22"/>
              </w:rPr>
            </w:pPr>
            <w:r w:rsidRPr="55A79BF0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Foretakets kvalitetssikringsrutiner, jf. SAK10 § 10-1 første ledd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sz w:val="22"/>
                <w:szCs w:val="22"/>
              </w:rPr>
              <w:t>, med fokus på foretakets rolle som ansvarlig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color w:val="C45911" w:themeColor="accent2" w:themeShade="BF"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Bidi"/>
                <w:i/>
                <w:iCs/>
                <w:color w:val="C45911" w:themeColor="accent2" w:themeShade="BF"/>
                <w:sz w:val="22"/>
                <w:szCs w:val="22"/>
              </w:rPr>
              <w:t>&lt;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søker</w:t>
            </w:r>
            <w:r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/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prosjekterende</w:t>
            </w:r>
            <w:r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/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utførende</w:t>
            </w:r>
            <w:r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 xml:space="preserve"> /</w:t>
            </w:r>
            <w:r w:rsidRPr="55A79BF0"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kontrollerende</w:t>
            </w:r>
            <w:r>
              <w:rPr>
                <w:rStyle w:val="eop"/>
                <w:rFonts w:asciiTheme="minorHAnsi" w:hAnsiTheme="minorHAnsi" w:cstheme="minorBidi"/>
                <w:i/>
                <w:iCs/>
                <w:color w:val="ED7D31" w:themeColor="accent2"/>
                <w:sz w:val="22"/>
                <w:szCs w:val="22"/>
              </w:rPr>
              <w:t>&gt;</w:t>
            </w:r>
          </w:p>
        </w:tc>
      </w:tr>
    </w:tbl>
    <w:p w14:paraId="74942C88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D51D8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58468065">
        <w:rPr>
          <w:rStyle w:val="eop"/>
          <w:rFonts w:ascii="Calibri" w:hAnsi="Calibri" w:cs="Calibri"/>
          <w:b/>
          <w:bCs/>
          <w:sz w:val="22"/>
          <w:szCs w:val="22"/>
        </w:rPr>
        <w:t xml:space="preserve">Vi ber foretaket sende en bekreftelse på mottatt innkalling til </w:t>
      </w:r>
      <w:r w:rsidRPr="005B42EF">
        <w:rPr>
          <w:rStyle w:val="eop"/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&lt;e-post </w:t>
      </w:r>
      <w:r w:rsidRPr="00083B22">
        <w:rPr>
          <w:rStyle w:val="eop"/>
          <w:rFonts w:ascii="Calibri" w:hAnsi="Calibri" w:cs="Calibri"/>
          <w:b/>
          <w:bCs/>
          <w:color w:val="ED7D31" w:themeColor="accent2"/>
          <w:sz w:val="22"/>
          <w:szCs w:val="22"/>
        </w:rPr>
        <w:t>saksbehandler</w:t>
      </w:r>
      <w:r>
        <w:rPr>
          <w:rStyle w:val="eop"/>
          <w:rFonts w:ascii="Calibri" w:hAnsi="Calibri" w:cs="Calibri"/>
          <w:b/>
          <w:bCs/>
          <w:color w:val="ED7D31" w:themeColor="accent2"/>
          <w:sz w:val="22"/>
          <w:szCs w:val="22"/>
        </w:rPr>
        <w:t>&gt;</w:t>
      </w:r>
      <w:r w:rsidRPr="00083B22">
        <w:rPr>
          <w:rStyle w:val="eop"/>
          <w:rFonts w:ascii="Calibri" w:hAnsi="Calibri" w:cs="Calibri"/>
          <w:b/>
          <w:bCs/>
          <w:color w:val="ED7D31" w:themeColor="accent2"/>
          <w:sz w:val="22"/>
          <w:szCs w:val="22"/>
        </w:rPr>
        <w:t> </w:t>
      </w:r>
    </w:p>
    <w:p w14:paraId="29B9AFCD" w14:textId="77777777" w:rsidR="005B42EF" w:rsidRPr="0015583D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39A0757" w14:textId="77777777" w:rsidR="005B42EF" w:rsidRPr="005B42EF" w:rsidRDefault="005B42EF" w:rsidP="005B42EF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5B42EF">
        <w:rPr>
          <w:rStyle w:val="normaltextrun"/>
          <w:rFonts w:asciiTheme="minorHAnsi" w:hAnsiTheme="minorHAnsi" w:cstheme="minorHAnsi"/>
          <w:b/>
          <w:bCs/>
          <w:color w:val="auto"/>
        </w:rPr>
        <w:t>Foretakets forberedelser til tilsynsmøtet</w:t>
      </w:r>
      <w:r w:rsidRPr="005B42EF">
        <w:rPr>
          <w:rStyle w:val="eop"/>
          <w:rFonts w:asciiTheme="minorHAnsi" w:hAnsiTheme="minorHAnsi" w:cstheme="minorHAnsi"/>
          <w:b/>
          <w:bCs/>
          <w:color w:val="auto"/>
        </w:rPr>
        <w:t> </w:t>
      </w:r>
    </w:p>
    <w:p w14:paraId="57187377" w14:textId="77777777" w:rsidR="00A21550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>For effektiv gjennomføring av tilsynsmøtet skal foretaket ha kopi av følgende dokumenter klare til møtestart: </w:t>
      </w:r>
    </w:p>
    <w:p w14:paraId="6012746B" w14:textId="77777777" w:rsidR="005B42EF" w:rsidRDefault="002028B6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ED7D31" w:themeColor="accent2"/>
          <w:sz w:val="22"/>
          <w:szCs w:val="22"/>
        </w:rPr>
      </w:pPr>
      <w:r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&lt;VIKTIG Å SPISSE SPØRSMÅLENE SÅ MYE SOM MULIG, UT IFRA HVILKEN FUNKSJON </w:t>
      </w:r>
      <w:r w:rsidR="00A21550"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OG HVILKET ANSVAR </w:t>
      </w:r>
      <w:r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MAN </w:t>
      </w:r>
      <w:r w:rsidR="00A21550"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ØNSKER Å HA </w:t>
      </w:r>
      <w:r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TILSYN MED</w:t>
      </w:r>
      <w:r w:rsidR="00A21550"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</w:p>
    <w:p w14:paraId="3F09250E" w14:textId="77777777" w:rsidR="00A21550" w:rsidRPr="00E63513" w:rsidRDefault="00A21550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CDF7169" w14:textId="77777777" w:rsidR="005B42EF" w:rsidRPr="00246A2E" w:rsidRDefault="005B42EF" w:rsidP="005B42EF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Dokumentasjon på relevant utdanning for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unksjon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av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agområde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i tiltaksklasse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752CF06D">
        <w:rPr>
          <w:rStyle w:val="normaltextrun"/>
          <w:rFonts w:asciiTheme="minorHAnsi" w:hAnsiTheme="minorHAnsi" w:cstheme="minorBidi"/>
          <w:sz w:val="22"/>
          <w:szCs w:val="22"/>
        </w:rPr>
        <w:t xml:space="preserve">Dokumentasjon for relevant utdanning kan være kopi av </w:t>
      </w:r>
      <w:r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&lt;v</w:t>
      </w:r>
      <w:r w:rsidRPr="00083B22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itnemål som viser fagkombinasjon, fag- eller svennebrev, mesterbrev mv. (stryk det som ikke passer)</w:t>
      </w:r>
      <w:r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 xml:space="preserve"> </w:t>
      </w:r>
    </w:p>
    <w:p w14:paraId="030EB57F" w14:textId="77777777" w:rsidR="005B42EF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 xml:space="preserve">Dokumentasjon for relevant praksis for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unksjon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55A79BF0">
        <w:rPr>
          <w:rStyle w:val="normaltextrun"/>
          <w:rFonts w:ascii="Calibri" w:hAnsi="Calibri" w:cs="Calibri"/>
          <w:sz w:val="22"/>
          <w:szCs w:val="22"/>
        </w:rPr>
        <w:t xml:space="preserve">av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agområde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55A79BF0">
        <w:rPr>
          <w:rStyle w:val="normaltextrun"/>
          <w:rFonts w:ascii="Calibri" w:hAnsi="Calibri" w:cs="Calibri"/>
          <w:sz w:val="22"/>
          <w:szCs w:val="22"/>
        </w:rPr>
        <w:t xml:space="preserve">i tiltaksklasse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55A79BF0">
        <w:rPr>
          <w:rStyle w:val="normaltextrun"/>
          <w:rFonts w:ascii="Calibri" w:hAnsi="Calibri" w:cs="Calibri"/>
          <w:sz w:val="22"/>
          <w:szCs w:val="22"/>
        </w:rPr>
        <w:t>.</w:t>
      </w:r>
      <w:r w:rsidRPr="55A79BF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Dokumentasjon for relevant praksis kan være beskrivelse av referanseprosjekter, attester, tidligere godkjente ansvarsretter og lignende. Det må også sendes inn CV som viser at relevant praksis fra oppgaver i denne tiltaksklassen er av tilstrekkelig varighet.</w:t>
      </w:r>
    </w:p>
    <w:p w14:paraId="66556F46" w14:textId="77777777" w:rsidR="005B42EF" w:rsidRPr="0005376C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Prosjekttilpasset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rutine for kvalitetssikring av </w:t>
      </w:r>
      <w:r w:rsidR="002028B6" w:rsidRP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&lt;prosjektering og/eller utførelse&gt;</w:t>
      </w:r>
      <w:r w:rsidR="002028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>i byggesaken. Du kan lese om dette rutinekravet i SAK10 § 10-1 første ledd bokstav a med tilhørende veiledning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69ABBBA" w14:textId="77777777" w:rsidR="005B42EF" w:rsidRPr="0005376C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Sjekklister eller tilsvarende fra byggesaken som viser at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&lt;p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rosjekteringen og/eller utførelsen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 av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agområdet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>i dette tiltaket er kvalitetssikret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920C39C" w14:textId="77777777" w:rsidR="005B42EF" w:rsidRPr="0005376C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Prosjekttilpasset </w:t>
      </w:r>
      <w:r w:rsidRPr="2F635D36">
        <w:rPr>
          <w:rStyle w:val="normaltextrun"/>
          <w:rFonts w:ascii="Calibri" w:hAnsi="Calibri" w:cs="Calibri"/>
          <w:sz w:val="22"/>
          <w:szCs w:val="22"/>
        </w:rPr>
        <w:t xml:space="preserve">rutine for ivaretakelse av ansvaret som ansvarlig 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&lt;s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øker/prosjekterende/utførende/kontrollerende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2F635D36">
        <w:rPr>
          <w:rStyle w:val="normaltextrun"/>
          <w:rFonts w:ascii="Calibri" w:hAnsi="Calibri" w:cs="Calibri"/>
          <w:sz w:val="22"/>
          <w:szCs w:val="22"/>
        </w:rPr>
        <w:t xml:space="preserve">. Du kan lese om dette rutinekravet i SAK10 § 10-1 første ledd bokstav b samt kapittel 12 med tilhørende veiledning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Ved spørsmål etter denne rutinen kan det være lurt å 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spesifisere hvilke bokstaver i 12-2/3/4/5 det skal fokuseres på</w:t>
      </w:r>
      <w:r w:rsidR="00A6612C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="00A6612C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Kanskje mest aktuell for søker-funksjonen&gt;</w:t>
      </w:r>
      <w:r w:rsidRPr="2F635D36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8FD0705" w14:textId="77777777" w:rsidR="005B42EF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2F635D36">
        <w:rPr>
          <w:rStyle w:val="normaltextrun"/>
          <w:rFonts w:ascii="Calibri" w:hAnsi="Calibri" w:cs="Calibri"/>
          <w:sz w:val="22"/>
          <w:szCs w:val="22"/>
        </w:rPr>
        <w:t xml:space="preserve">Sjekklister eller tilsvarende som viser at ansvaret som ansvarlig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&lt;s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øker/prosjekterende/utførende/kontrollerende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2F635D36">
        <w:rPr>
          <w:rStyle w:val="normaltextrun"/>
          <w:rFonts w:ascii="Calibri" w:hAnsi="Calibri" w:cs="Calibri"/>
          <w:sz w:val="22"/>
          <w:szCs w:val="22"/>
        </w:rPr>
        <w:t>er ivaretatt i tiltaket</w:t>
      </w:r>
      <w:r w:rsidR="00A6612C">
        <w:rPr>
          <w:rStyle w:val="normaltextrun"/>
          <w:rFonts w:ascii="Calibri" w:hAnsi="Calibri" w:cs="Calibri"/>
          <w:sz w:val="22"/>
          <w:szCs w:val="22"/>
        </w:rPr>
        <w:t xml:space="preserve">, når det gjelder </w:t>
      </w:r>
      <w:r w:rsidR="00A6612C" w:rsidRPr="00A6612C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&lt;spesifiser fra kapittel 12&gt;</w:t>
      </w:r>
      <w:r w:rsidR="002028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028B6" w:rsidRP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&lt;Kanskje mest aktuell f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o</w:t>
      </w:r>
      <w:r w:rsidR="002028B6" w:rsidRP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r søker-funksjonen&gt;</w:t>
      </w:r>
      <w:r w:rsidRPr="2F635D36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E03325E" w14:textId="77777777" w:rsidR="005B42EF" w:rsidRPr="0005376C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2F635D36">
        <w:rPr>
          <w:rStyle w:val="normaltextrun"/>
          <w:rFonts w:ascii="Calibri" w:hAnsi="Calibri" w:cs="Calibri"/>
          <w:sz w:val="22"/>
          <w:szCs w:val="22"/>
        </w:rPr>
        <w:t>Skriftlig rutine for avviksbehandling. Du kan lese om dette rutinekravet i SAK10 § 10-1 andre ledd bokstav d med tilhørende veiledning</w:t>
      </w:r>
      <w:r w:rsidR="002028B6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BB01B09" w14:textId="77777777" w:rsidR="005B42EF" w:rsidRPr="0005376C" w:rsidRDefault="005B42EF" w:rsidP="005B42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2F635D36">
        <w:rPr>
          <w:rStyle w:val="normaltextrun"/>
          <w:rFonts w:ascii="Calibri" w:hAnsi="Calibri" w:cs="Calibri"/>
          <w:sz w:val="22"/>
          <w:szCs w:val="22"/>
        </w:rPr>
        <w:t>Dersom det har vært avvik i dette byggeprosjektet, ber vi foretaket finne frem eksempler på avviksbehandling (kvalitetsavvik som er forårsaket av foretaket selv).  </w:t>
      </w:r>
    </w:p>
    <w:p w14:paraId="5E0A0EC5" w14:textId="77777777" w:rsidR="005B42EF" w:rsidRDefault="005B42EF" w:rsidP="005B42EF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2E587FD" w14:textId="77777777" w:rsidR="005B42EF" w:rsidRDefault="005B42EF" w:rsidP="005B42EF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58468065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 xml:space="preserve">Dersom foretaket i dette byggeprosjektet bruker </w:t>
      </w:r>
      <w:r w:rsidR="002028B6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&lt;u</w:t>
      </w:r>
      <w:r w:rsidRPr="00083B22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 xml:space="preserve">nderkonsulenter </w:t>
      </w:r>
      <w:r w:rsidR="002028B6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og/</w:t>
      </w:r>
      <w:r w:rsidRPr="00083B22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eller underentreprenører</w:t>
      </w:r>
      <w:r w:rsidR="002028B6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Theme="minorHAnsi" w:hAnsiTheme="minorHAnsi" w:cstheme="minorBidi"/>
          <w:color w:val="ED7D31" w:themeColor="accent2"/>
          <w:sz w:val="22"/>
          <w:szCs w:val="22"/>
        </w:rPr>
        <w:t xml:space="preserve"> </w:t>
      </w:r>
      <w:r w:rsidRPr="58468065">
        <w:rPr>
          <w:rStyle w:val="normaltextrun"/>
          <w:rFonts w:asciiTheme="minorHAnsi" w:hAnsiTheme="minorHAnsi" w:cstheme="minorBidi"/>
          <w:sz w:val="22"/>
          <w:szCs w:val="22"/>
        </w:rPr>
        <w:t>som jobber inn under sin ansvarsrett, ber vi i tillegg om at foretaket har følgende dokumenter klare til møtestart:</w:t>
      </w:r>
    </w:p>
    <w:p w14:paraId="7A9EC861" w14:textId="77777777" w:rsidR="005B42EF" w:rsidRPr="00E63513" w:rsidRDefault="005B42EF" w:rsidP="005B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Skriftlig rutine for vurdering og styring av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&lt;u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nderkonsulenter og/eller underentreprenører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2028B6">
        <w:rPr>
          <w:rStyle w:val="normaltextrun"/>
          <w:rFonts w:ascii="Calibri" w:hAnsi="Calibri" w:cs="Calibri"/>
          <w:sz w:val="22"/>
          <w:szCs w:val="22"/>
        </w:rPr>
        <w:t>.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2028B6">
        <w:rPr>
          <w:rStyle w:val="normaltextrun"/>
          <w:rFonts w:ascii="Calibri" w:hAnsi="Calibri" w:cs="Calibri"/>
          <w:sz w:val="22"/>
          <w:szCs w:val="22"/>
        </w:rPr>
        <w:t xml:space="preserve">Du kan lese om dette rutinekravet i </w:t>
      </w:r>
      <w:r w:rsidRPr="752CF06D">
        <w:rPr>
          <w:rStyle w:val="normaltextrun"/>
          <w:rFonts w:ascii="Calibri" w:hAnsi="Calibri" w:cs="Calibri"/>
          <w:sz w:val="22"/>
          <w:szCs w:val="22"/>
        </w:rPr>
        <w:t>SAK10 §§ 10-1 andre ledd bokstav c og 12-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752CF06D">
        <w:rPr>
          <w:rStyle w:val="normaltextrun"/>
          <w:rFonts w:ascii="Calibri" w:hAnsi="Calibri" w:cs="Calibri"/>
          <w:color w:val="C45911" w:themeColor="accent2" w:themeShade="BF"/>
          <w:sz w:val="22"/>
          <w:szCs w:val="22"/>
        </w:rPr>
        <w:t xml:space="preserve"> 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bokstav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752CF06D">
        <w:rPr>
          <w:rStyle w:val="normaltextrun"/>
          <w:rFonts w:ascii="Calibri" w:hAnsi="Calibri" w:cs="Calibri"/>
          <w:color w:val="C45911" w:themeColor="accent2" w:themeShade="BF"/>
          <w:sz w:val="22"/>
          <w:szCs w:val="22"/>
        </w:rPr>
        <w:t> </w:t>
      </w:r>
      <w:r w:rsidRPr="752CF06D">
        <w:rPr>
          <w:rStyle w:val="normaltextrun"/>
          <w:rFonts w:ascii="Calibri" w:hAnsi="Calibri" w:cs="Calibri"/>
          <w:sz w:val="22"/>
          <w:szCs w:val="22"/>
        </w:rPr>
        <w:t>med tilhørende veiledning. </w:t>
      </w:r>
    </w:p>
    <w:p w14:paraId="387A186A" w14:textId="77777777" w:rsidR="005B42EF" w:rsidRPr="00E63513" w:rsidRDefault="005B42EF" w:rsidP="005B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Dokumentasjon som viser at foretaket har vurdert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&lt;u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nderkonsulenters 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og/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eller underentreprenørers</w:t>
      </w:r>
      <w:r w:rsidR="002028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 kvalifikasjoner og gjennomføringsevne.</w:t>
      </w:r>
      <w:r w:rsidRPr="752CF06D">
        <w:rPr>
          <w:rStyle w:val="eop"/>
          <w:rFonts w:ascii="Calibri" w:hAnsi="Calibri" w:cs="Calibri"/>
          <w:sz w:val="22"/>
          <w:szCs w:val="22"/>
        </w:rPr>
        <w:t> </w:t>
      </w:r>
    </w:p>
    <w:p w14:paraId="3F0778FE" w14:textId="77777777" w:rsidR="005B42EF" w:rsidRDefault="005B42EF" w:rsidP="005B42EF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CB983FD" w14:textId="77777777" w:rsidR="005B42EF" w:rsidRDefault="005B42EF" w:rsidP="005B42E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0C07">
        <w:rPr>
          <w:rStyle w:val="normaltextrun"/>
          <w:rFonts w:asciiTheme="minorHAnsi" w:hAnsiTheme="minorHAnsi" w:cstheme="minorHAnsi"/>
          <w:sz w:val="22"/>
          <w:szCs w:val="22"/>
        </w:rPr>
        <w:t xml:space="preserve">Dokumentene vil bli gjennomgått på tilsynsmøtet (se agenda). </w:t>
      </w:r>
      <w:r w:rsidRPr="00FC0C07">
        <w:rPr>
          <w:rFonts w:asciiTheme="minorHAnsi" w:hAnsiTheme="minorHAnsi" w:cstheme="minorHAnsi"/>
          <w:sz w:val="22"/>
          <w:szCs w:val="22"/>
        </w:rPr>
        <w:t xml:space="preserve">Listen foran er å betrakte som et minimum av dokumentasjon, og det kan bli bedt om ytterligere dokumentasjon dersom tilsynet finner det nødvendig. </w:t>
      </w:r>
    </w:p>
    <w:p w14:paraId="140940FA" w14:textId="77777777" w:rsidR="005B42EF" w:rsidRPr="00FC0C07" w:rsidRDefault="005B42EF" w:rsidP="005B42E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0E75E9" w14:textId="77777777" w:rsidR="005B42EF" w:rsidRDefault="005B42EF" w:rsidP="005B42E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0C07">
        <w:rPr>
          <w:rFonts w:asciiTheme="minorHAnsi" w:hAnsiTheme="minorHAnsi" w:cstheme="minorHAnsi"/>
          <w:sz w:val="22"/>
          <w:szCs w:val="22"/>
        </w:rPr>
        <w:t>All dokumentasjonen skal være</w:t>
      </w:r>
      <w:r>
        <w:rPr>
          <w:rFonts w:asciiTheme="minorHAnsi" w:hAnsiTheme="minorHAnsi" w:cstheme="minorHAnsi"/>
          <w:sz w:val="22"/>
          <w:szCs w:val="22"/>
        </w:rPr>
        <w:t xml:space="preserve"> på </w:t>
      </w:r>
      <w:r w:rsidRPr="00FC0C07">
        <w:rPr>
          <w:rFonts w:asciiTheme="minorHAnsi" w:hAnsiTheme="minorHAnsi" w:cstheme="minorHAnsi"/>
          <w:sz w:val="22"/>
          <w:szCs w:val="22"/>
        </w:rPr>
        <w:t>norsk, svensk eller dansk eller være ledsaget av en oversettelse til ett av disse</w:t>
      </w:r>
      <w:r>
        <w:rPr>
          <w:rFonts w:asciiTheme="minorHAnsi" w:hAnsiTheme="minorHAnsi" w:cstheme="minorHAnsi"/>
          <w:sz w:val="22"/>
          <w:szCs w:val="22"/>
        </w:rPr>
        <w:t xml:space="preserve"> språkene</w:t>
      </w:r>
      <w:r w:rsidRPr="00FC0C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CE433C" w14:textId="77777777" w:rsidR="005B42EF" w:rsidRPr="00FC0C07" w:rsidRDefault="005B42EF" w:rsidP="005B42E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F63B99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Ved behov vil </w:t>
      </w:r>
      <w:r>
        <w:rPr>
          <w:rStyle w:val="normaltextrun"/>
          <w:rFonts w:ascii="Calibri" w:hAnsi="Calibri" w:cs="Calibri"/>
          <w:sz w:val="22"/>
          <w:szCs w:val="22"/>
        </w:rPr>
        <w:t>kommunen</w:t>
      </w: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 ta med hele eller deler av fremlagt relevant dokumentasjon for videre vurdering. </w:t>
      </w: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0F593E84" w14:textId="77777777" w:rsidR="005B42EF" w:rsidRPr="00FC0C07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DC010F0" w14:textId="77777777" w:rsidR="005B42EF" w:rsidRPr="002028B6" w:rsidRDefault="005B42EF" w:rsidP="005B42EF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2028B6">
        <w:rPr>
          <w:rStyle w:val="normaltextrun"/>
          <w:rFonts w:asciiTheme="minorHAnsi" w:hAnsiTheme="minorHAnsi" w:cstheme="minorHAnsi"/>
          <w:b/>
          <w:bCs/>
          <w:color w:val="auto"/>
        </w:rPr>
        <w:t>Kort om tilsyn</w:t>
      </w:r>
      <w:r w:rsidRPr="002028B6">
        <w:rPr>
          <w:rStyle w:val="eop"/>
          <w:rFonts w:asciiTheme="minorHAnsi" w:hAnsiTheme="minorHAnsi" w:cstheme="minorHAnsi"/>
          <w:b/>
          <w:bCs/>
          <w:color w:val="auto"/>
        </w:rPr>
        <w:t> </w:t>
      </w:r>
    </w:p>
    <w:p w14:paraId="7C56AFDC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>Kommunen har plikt til å føre tilsyn i byggesaker med at tiltakene gjennomføres i samsvar med gitte tillatelser og bestemmelser i plan- og bygningsloven eller underliggende forskrifter. Kommunen skal føre tilsyn i et slikt omfang at den kan avdekke regelbrudd. Kommunen kan føre tilsyn når som helst i løpet av byggesaken og inntil fem år etter at ferdigattest er gitt. Du kan lese mer om kommunens tilsynsplikt i plan- og bygningsloven kapittel 25 og SAK10 kapittel 15.</w:t>
      </w:r>
    </w:p>
    <w:p w14:paraId="24A581AF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6CECAA" w14:textId="77777777" w:rsidR="005B42EF" w:rsidRDefault="005B42EF" w:rsidP="4DF8D5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Tilsynet gjelder foretakets kvalifikasjoner og kvalitetssikringsrutiner knyttet til byggesak på eiendommen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</w:t>
      </w:r>
      <w:proofErr w:type="spellStart"/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Gbnr</w:t>
      </w:r>
      <w:proofErr w:type="spellEnd"/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. xx/xx&gt;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&lt;a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dresse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&lt;Kommunenavn&gt;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 kommune. Her har foretaket erklært ansvar for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unksjon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av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agområde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i tiltaksklasse </w:t>
      </w:r>
      <w:r w:rsidR="00A21550" w:rsidRPr="4DF8D5B6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4DF8D5B6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79C02AA5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30E391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>Krav til utdanning og praksis til den faglige ledelsen er beskrevet i SAK10 kapittel 9 og 11. Krav til kvalitetssikringsrutiner er beskrevet i SAK10 kapittel 10.  </w:t>
      </w:r>
    </w:p>
    <w:p w14:paraId="5A97139B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70D80AA8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Tilsynsmøtet blir gjennomført etter </w:t>
      </w:r>
      <w:r>
        <w:rPr>
          <w:rStyle w:val="normaltextrun"/>
          <w:rFonts w:ascii="Calibri" w:hAnsi="Calibri" w:cs="Calibri"/>
          <w:sz w:val="22"/>
          <w:szCs w:val="22"/>
        </w:rPr>
        <w:t>kommunens</w:t>
      </w: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 praksis, som innebærer intervju med foretakets representanter</w:t>
      </w:r>
      <w:r>
        <w:rPr>
          <w:rStyle w:val="normaltextrun"/>
          <w:rFonts w:ascii="Calibri" w:hAnsi="Calibri" w:cs="Calibri"/>
          <w:sz w:val="22"/>
          <w:szCs w:val="22"/>
        </w:rPr>
        <w:t>. I den forbindelse gjennomgås</w:t>
      </w: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dokumentasjon på utdanning og praksis og bruk av kvalitetssikringsrutiner i </w:t>
      </w:r>
      <w:r w:rsidRPr="00E63513">
        <w:rPr>
          <w:rStyle w:val="normaltextrun"/>
          <w:rFonts w:ascii="Calibri" w:hAnsi="Calibri" w:cs="Calibri"/>
          <w:sz w:val="22"/>
          <w:szCs w:val="22"/>
        </w:rPr>
        <w:t>tiltak</w:t>
      </w:r>
      <w:r>
        <w:rPr>
          <w:rStyle w:val="normaltextrun"/>
          <w:rFonts w:ascii="Calibri" w:hAnsi="Calibri" w:cs="Calibri"/>
          <w:sz w:val="22"/>
          <w:szCs w:val="22"/>
        </w:rPr>
        <w:t>et</w:t>
      </w:r>
      <w:r w:rsidRPr="00E63513">
        <w:rPr>
          <w:rStyle w:val="normaltextrun"/>
          <w:rFonts w:ascii="Calibri" w:hAnsi="Calibri" w:cs="Calibri"/>
          <w:sz w:val="22"/>
          <w:szCs w:val="22"/>
        </w:rPr>
        <w:t>. </w:t>
      </w: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2B1DB7B5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2E1D6B27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I oppsummeringen av tilsynsmøtet vil det bli informert om eventuelle funn. Innen ca. 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&lt;x&gt;</w:t>
      </w:r>
      <w:r w:rsidRPr="752CF06D">
        <w:rPr>
          <w:rStyle w:val="normaltextrun"/>
          <w:rFonts w:ascii="Calibri" w:hAnsi="Calibri" w:cs="Calibri"/>
          <w:sz w:val="22"/>
          <w:szCs w:val="22"/>
        </w:rPr>
        <w:t xml:space="preserve"> uker vil kommunen oversende en skriftlig rapport med en vurdering og en klassifisering av funnene. </w:t>
      </w:r>
      <w:r w:rsidRPr="752CF06D">
        <w:rPr>
          <w:rStyle w:val="eop"/>
          <w:rFonts w:ascii="Calibri" w:hAnsi="Calibri" w:cs="Calibri"/>
          <w:sz w:val="22"/>
          <w:szCs w:val="22"/>
        </w:rPr>
        <w:t> </w:t>
      </w:r>
    </w:p>
    <w:p w14:paraId="39A48D30" w14:textId="77777777" w:rsidR="005B42EF" w:rsidRPr="00541990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8C931FE" w14:textId="77777777" w:rsidR="005B42EF" w:rsidRPr="00A21550" w:rsidRDefault="005B42EF" w:rsidP="005B42EF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A21550">
        <w:rPr>
          <w:rStyle w:val="normaltextrun"/>
          <w:rFonts w:asciiTheme="minorHAnsi" w:hAnsiTheme="minorHAnsi" w:cstheme="minorHAnsi"/>
          <w:b/>
          <w:bCs/>
          <w:color w:val="auto"/>
        </w:rPr>
        <w:t>Tilsynsteam</w:t>
      </w:r>
      <w:r w:rsidRPr="00A21550">
        <w:rPr>
          <w:rStyle w:val="eop"/>
          <w:rFonts w:asciiTheme="minorHAnsi" w:hAnsiTheme="minorHAnsi" w:cstheme="minorHAnsi"/>
          <w:b/>
          <w:bCs/>
          <w:color w:val="auto"/>
        </w:rPr>
        <w:t> </w:t>
      </w:r>
    </w:p>
    <w:p w14:paraId="598FC905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Fra 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&lt;Kommunenavn&gt;</w:t>
      </w:r>
      <w:r>
        <w:rPr>
          <w:rStyle w:val="normaltextrun"/>
          <w:rFonts w:ascii="Calibri" w:hAnsi="Calibri" w:cs="Calibri"/>
          <w:sz w:val="22"/>
          <w:szCs w:val="22"/>
        </w:rPr>
        <w:t xml:space="preserve"> kommune</w:t>
      </w: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 vil følgende personer møte:</w:t>
      </w: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7C1FA672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ellrutenett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6981"/>
      </w:tblGrid>
      <w:tr w:rsidR="005B42EF" w14:paraId="723CE9B5" w14:textId="77777777" w:rsidTr="00410F81">
        <w:tc>
          <w:tcPr>
            <w:tcW w:w="2085" w:type="dxa"/>
          </w:tcPr>
          <w:p w14:paraId="65415740" w14:textId="77777777" w:rsidR="005B42EF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Tilsynsleder:</w:t>
            </w:r>
          </w:p>
        </w:tc>
        <w:tc>
          <w:tcPr>
            <w:tcW w:w="6981" w:type="dxa"/>
          </w:tcPr>
          <w:p w14:paraId="16BD2B90" w14:textId="77777777" w:rsidR="005B42EF" w:rsidRPr="00E63513" w:rsidRDefault="00A21550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C45911" w:themeColor="accent2" w:themeShade="BF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&lt;N</w:t>
            </w:r>
            <w:r w:rsidR="005B42EF" w:rsidRPr="00083B22"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avn tilsynsleder</w:t>
            </w: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&gt;</w:t>
            </w:r>
            <w:r w:rsidR="005B42EF" w:rsidRPr="00083B22">
              <w:rPr>
                <w:rStyle w:val="scxw222348359"/>
                <w:rFonts w:ascii="Calibri" w:eastAsiaTheme="majorEastAsia" w:hAnsi="Calibri" w:cs="Calibri"/>
                <w:color w:val="ED7D31" w:themeColor="accent2"/>
                <w:sz w:val="22"/>
                <w:szCs w:val="22"/>
              </w:rPr>
              <w:t> </w:t>
            </w:r>
          </w:p>
        </w:tc>
      </w:tr>
      <w:tr w:rsidR="005B42EF" w14:paraId="56CCA553" w14:textId="77777777" w:rsidTr="00410F81">
        <w:tc>
          <w:tcPr>
            <w:tcW w:w="2085" w:type="dxa"/>
          </w:tcPr>
          <w:p w14:paraId="25DEC003" w14:textId="77777777" w:rsidR="005B42EF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Tilsynsmedarbeider:</w:t>
            </w:r>
          </w:p>
        </w:tc>
        <w:tc>
          <w:tcPr>
            <w:tcW w:w="6981" w:type="dxa"/>
          </w:tcPr>
          <w:p w14:paraId="6D790549" w14:textId="77777777" w:rsidR="005B42EF" w:rsidRPr="00E63513" w:rsidRDefault="00A21550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C45911" w:themeColor="accent2" w:themeShade="BF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&lt;N</w:t>
            </w:r>
            <w:r w:rsidR="005B42EF" w:rsidRPr="00083B22"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avn tilsynsmedarbeider</w:t>
            </w: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&gt;</w:t>
            </w:r>
          </w:p>
        </w:tc>
      </w:tr>
      <w:tr w:rsidR="005B42EF" w14:paraId="7505CF5D" w14:textId="77777777" w:rsidTr="00410F81">
        <w:tc>
          <w:tcPr>
            <w:tcW w:w="2085" w:type="dxa"/>
          </w:tcPr>
          <w:p w14:paraId="03EF38E6" w14:textId="77777777" w:rsidR="005B42EF" w:rsidRDefault="005B42EF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Observatør:</w:t>
            </w:r>
          </w:p>
        </w:tc>
        <w:tc>
          <w:tcPr>
            <w:tcW w:w="6981" w:type="dxa"/>
          </w:tcPr>
          <w:p w14:paraId="0B667792" w14:textId="77777777" w:rsidR="005B42EF" w:rsidRPr="00E63513" w:rsidRDefault="00A21550" w:rsidP="00410F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C45911" w:themeColor="accent2" w:themeShade="BF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&lt;N</w:t>
            </w:r>
            <w:r w:rsidR="005B42EF" w:rsidRPr="00083B22"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avn observatør (valgfritt)</w:t>
            </w:r>
            <w:r>
              <w:rPr>
                <w:rStyle w:val="normaltextrun"/>
                <w:rFonts w:ascii="Calibri" w:hAnsi="Calibri" w:cs="Calibri"/>
                <w:color w:val="ED7D31" w:themeColor="accent2"/>
                <w:sz w:val="22"/>
                <w:szCs w:val="22"/>
              </w:rPr>
              <w:t>&gt;</w:t>
            </w:r>
            <w:r w:rsidR="005B42EF" w:rsidRPr="00083B22">
              <w:rPr>
                <w:rStyle w:val="eop"/>
                <w:rFonts w:ascii="Calibri" w:hAnsi="Calibri" w:cs="Calibri"/>
                <w:color w:val="ED7D31" w:themeColor="accent2"/>
                <w:sz w:val="22"/>
                <w:szCs w:val="22"/>
              </w:rPr>
              <w:t> </w:t>
            </w:r>
          </w:p>
        </w:tc>
      </w:tr>
    </w:tbl>
    <w:p w14:paraId="7AF10CE1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 </w:t>
      </w:r>
    </w:p>
    <w:p w14:paraId="0C881BBD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 xml:space="preserve">Eventuelle spørsmål om innkallingen kan rettes til 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&lt;N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avn på saksbehandler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55A79BF0">
        <w:rPr>
          <w:rStyle w:val="normaltextrun"/>
          <w:rFonts w:ascii="Calibri" w:hAnsi="Calibri" w:cs="Calibri"/>
          <w:sz w:val="22"/>
          <w:szCs w:val="22"/>
        </w:rPr>
        <w:t xml:space="preserve">på telefon 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&lt;x</w:t>
      </w:r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x </w:t>
      </w:r>
      <w:proofErr w:type="spellStart"/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xx</w:t>
      </w:r>
      <w:proofErr w:type="spellEnd"/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xx</w:t>
      </w:r>
      <w:proofErr w:type="spellEnd"/>
      <w:r w:rsidRPr="55A79BF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xx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55A79BF0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5C9CC8D9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Innkallingen er sendt som 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&lt;b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rev og/eller e-post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E63513">
        <w:rPr>
          <w:rStyle w:val="normaltextrun"/>
          <w:rFonts w:ascii="Calibri" w:hAnsi="Calibri" w:cs="Calibri"/>
          <w:sz w:val="22"/>
          <w:szCs w:val="22"/>
        </w:rPr>
        <w:t>til 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&lt;f</w:t>
      </w:r>
      <w:r w:rsidRPr="00083B22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oretakets e-postadresse</w:t>
      </w:r>
      <w:r w:rsidR="00A21550">
        <w:rPr>
          <w:rStyle w:val="normaltextrun"/>
          <w:rFonts w:ascii="Calibri" w:hAnsi="Calibri" w:cs="Calibri"/>
          <w:color w:val="ED7D31" w:themeColor="accent2"/>
          <w:sz w:val="22"/>
          <w:szCs w:val="22"/>
        </w:rPr>
        <w:t>&gt;</w:t>
      </w:r>
      <w:r w:rsidRPr="00E63513">
        <w:rPr>
          <w:rStyle w:val="normaltextrun"/>
          <w:rFonts w:ascii="Calibri" w:hAnsi="Calibri" w:cs="Calibri"/>
          <w:sz w:val="22"/>
          <w:szCs w:val="22"/>
        </w:rPr>
        <w:t>.</w:t>
      </w: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05D2069A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553E649" w14:textId="77777777" w:rsidR="005B42EF" w:rsidRPr="00A21550" w:rsidRDefault="005B42EF" w:rsidP="005B42EF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A21550">
        <w:rPr>
          <w:rStyle w:val="normaltextrun"/>
          <w:rFonts w:asciiTheme="minorHAnsi" w:hAnsiTheme="minorHAnsi" w:cstheme="minorHAnsi"/>
          <w:b/>
          <w:bCs/>
          <w:color w:val="auto"/>
        </w:rPr>
        <w:lastRenderedPageBreak/>
        <w:t>Agenda for tilsynsmøtet</w:t>
      </w:r>
      <w:r w:rsidRPr="00A21550">
        <w:rPr>
          <w:rStyle w:val="eop"/>
          <w:rFonts w:asciiTheme="minorHAnsi" w:hAnsiTheme="minorHAnsi" w:cstheme="minorHAnsi"/>
          <w:b/>
          <w:bCs/>
          <w:color w:val="auto"/>
        </w:rPr>
        <w:t> </w:t>
      </w:r>
    </w:p>
    <w:p w14:paraId="5EB65C07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>Møteleder: Tilsynsleder</w:t>
      </w: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14F56CC2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265A1DC1" w14:textId="77777777" w:rsidR="005B42EF" w:rsidRDefault="00A21550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ED7D31" w:themeColor="accent2"/>
          <w:sz w:val="22"/>
          <w:szCs w:val="22"/>
        </w:rPr>
        <w:t>&lt;klokkeslett&gt;</w:t>
      </w:r>
      <w:r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5B42EF"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5B42EF" w:rsidRPr="58468065">
        <w:rPr>
          <w:rStyle w:val="normaltextrun"/>
          <w:rFonts w:ascii="Calibri" w:hAnsi="Calibri" w:cs="Calibri"/>
          <w:b/>
          <w:bCs/>
          <w:sz w:val="22"/>
          <w:szCs w:val="22"/>
        </w:rPr>
        <w:t>Innledning</w:t>
      </w:r>
      <w:r w:rsidR="005B42EF" w:rsidRPr="58468065">
        <w:rPr>
          <w:rStyle w:val="scxw222348359"/>
          <w:rFonts w:ascii="Calibri" w:eastAsiaTheme="majorEastAsia" w:hAnsi="Calibri" w:cs="Calibri"/>
          <w:sz w:val="22"/>
          <w:szCs w:val="22"/>
        </w:rPr>
        <w:t> </w:t>
      </w:r>
      <w:r w:rsidR="005B42EF">
        <w:br/>
      </w:r>
      <w:r w:rsidR="005B42EF" w:rsidRPr="58468065">
        <w:rPr>
          <w:rStyle w:val="normaltextrun"/>
          <w:rFonts w:ascii="Calibri" w:hAnsi="Calibri" w:cs="Calibri"/>
          <w:sz w:val="22"/>
          <w:szCs w:val="22"/>
        </w:rPr>
        <w:t>Presentasjon og orientering om tilsyn</w:t>
      </w:r>
    </w:p>
    <w:p w14:paraId="6A342F55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Kort om ansvarsrettsystemet</w:t>
      </w:r>
    </w:p>
    <w:p w14:paraId="6F08AEE3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3B2A2098" w14:textId="77777777" w:rsidR="005B42EF" w:rsidRPr="00E63513" w:rsidRDefault="00A21550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ED7D31" w:themeColor="accent2"/>
          <w:sz w:val="22"/>
          <w:szCs w:val="22"/>
        </w:rPr>
        <w:t>&lt;klokkeslett&gt;</w:t>
      </w:r>
      <w:r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5B42EF" w:rsidRPr="58468065">
        <w:rPr>
          <w:rStyle w:val="normaltextrun"/>
          <w:rFonts w:ascii="Calibri" w:hAnsi="Calibri" w:cs="Calibri"/>
          <w:b/>
          <w:bCs/>
          <w:sz w:val="22"/>
          <w:szCs w:val="22"/>
        </w:rPr>
        <w:t>Intervju/dokumentgjennomgang</w:t>
      </w:r>
      <w:r w:rsidR="005B42EF" w:rsidRPr="58468065">
        <w:rPr>
          <w:rStyle w:val="scxw222348359"/>
          <w:rFonts w:ascii="Calibri" w:eastAsiaTheme="majorEastAsia" w:hAnsi="Calibri" w:cs="Calibri"/>
          <w:sz w:val="22"/>
          <w:szCs w:val="22"/>
        </w:rPr>
        <w:t> </w:t>
      </w:r>
      <w:r w:rsidR="005B42EF">
        <w:br/>
      </w:r>
      <w:r w:rsidR="005B42EF" w:rsidRPr="58468065">
        <w:rPr>
          <w:rStyle w:val="normaltextrun"/>
          <w:rFonts w:ascii="Calibri" w:hAnsi="Calibri" w:cs="Calibri"/>
          <w:sz w:val="22"/>
          <w:szCs w:val="22"/>
        </w:rPr>
        <w:t>Innledende opplysninger om foretaket</w:t>
      </w:r>
    </w:p>
    <w:p w14:paraId="5A3130DF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Gjennomgang av foretakets </w:t>
      </w:r>
      <w:r>
        <w:rPr>
          <w:rStyle w:val="normaltextrun"/>
          <w:rFonts w:ascii="Calibri" w:hAnsi="Calibri" w:cs="Calibri"/>
          <w:sz w:val="22"/>
          <w:szCs w:val="22"/>
        </w:rPr>
        <w:t>dokumentasjon på kvalifikasjoner</w:t>
      </w:r>
    </w:p>
    <w:p w14:paraId="2C2CCA0F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55A79BF0">
        <w:rPr>
          <w:rStyle w:val="normaltextrun"/>
          <w:rFonts w:ascii="Calibri" w:hAnsi="Calibri" w:cs="Calibri"/>
          <w:sz w:val="22"/>
          <w:szCs w:val="22"/>
        </w:rPr>
        <w:t>Gjennomgang av foretakets kvalitetssikringsrutiner og dokumentasjon på bruk av rutinene </w:t>
      </w:r>
    </w:p>
    <w:p w14:paraId="4D505C44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1EF08D19" w14:textId="77777777" w:rsidR="005B42EF" w:rsidRPr="00E63513" w:rsidRDefault="00A21550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ED7D31" w:themeColor="accent2"/>
          <w:sz w:val="22"/>
          <w:szCs w:val="22"/>
        </w:rPr>
        <w:t>&lt;klokkeslett&gt;</w:t>
      </w:r>
      <w:r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5B42EF" w:rsidRPr="58468065">
        <w:rPr>
          <w:rStyle w:val="normaltextrun"/>
          <w:rFonts w:ascii="Calibri" w:hAnsi="Calibri" w:cs="Calibri"/>
          <w:b/>
          <w:bCs/>
          <w:sz w:val="22"/>
          <w:szCs w:val="22"/>
        </w:rPr>
        <w:t>Internmøte for tilsynsteamet (ca. 15 min.)</w:t>
      </w:r>
      <w:r w:rsidR="005B42EF" w:rsidRPr="58468065">
        <w:rPr>
          <w:rStyle w:val="eop"/>
          <w:rFonts w:ascii="Calibri" w:hAnsi="Calibri" w:cs="Calibri"/>
          <w:sz w:val="22"/>
          <w:szCs w:val="22"/>
        </w:rPr>
        <w:t> </w:t>
      </w:r>
    </w:p>
    <w:p w14:paraId="0D61BD3F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79A5C019" w14:textId="77777777" w:rsidR="005B42EF" w:rsidRPr="00E63513" w:rsidRDefault="00A21550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ED7D31" w:themeColor="accent2"/>
          <w:sz w:val="22"/>
          <w:szCs w:val="22"/>
        </w:rPr>
        <w:t>&lt;klokkeslett&gt;</w:t>
      </w:r>
      <w:r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5B42EF" w:rsidRPr="58468065">
        <w:rPr>
          <w:rStyle w:val="normaltextrun"/>
          <w:rFonts w:ascii="Calibri" w:hAnsi="Calibri" w:cs="Calibri"/>
          <w:b/>
          <w:bCs/>
          <w:sz w:val="22"/>
          <w:szCs w:val="22"/>
        </w:rPr>
        <w:t>Oppsummering av tilsynsmøtet</w:t>
      </w:r>
      <w:r w:rsidR="005B42EF" w:rsidRPr="58468065">
        <w:rPr>
          <w:rStyle w:val="normaltextrun"/>
          <w:rFonts w:ascii="Calibri" w:hAnsi="Calibri" w:cs="Calibri"/>
          <w:sz w:val="22"/>
          <w:szCs w:val="22"/>
        </w:rPr>
        <w:t> </w:t>
      </w:r>
      <w:r w:rsidR="005B42EF" w:rsidRPr="58468065">
        <w:rPr>
          <w:rStyle w:val="scxw222348359"/>
          <w:rFonts w:ascii="Calibri" w:eastAsiaTheme="majorEastAsia" w:hAnsi="Calibri" w:cs="Calibri"/>
          <w:sz w:val="22"/>
          <w:szCs w:val="22"/>
        </w:rPr>
        <w:t> </w:t>
      </w:r>
      <w:r w:rsidR="005B42EF">
        <w:br/>
      </w:r>
      <w:r w:rsidR="005B42EF" w:rsidRPr="58468065">
        <w:rPr>
          <w:rStyle w:val="normaltextrun"/>
          <w:rFonts w:ascii="Calibri" w:hAnsi="Calibri" w:cs="Calibri"/>
          <w:sz w:val="22"/>
          <w:szCs w:val="22"/>
        </w:rPr>
        <w:t>Orientering om funn under tilsynsmøtet, samt videre saksgang </w:t>
      </w:r>
    </w:p>
    <w:p w14:paraId="66C77158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0C543D53" w14:textId="77777777" w:rsidR="005B42EF" w:rsidRPr="00E63513" w:rsidRDefault="00A21550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ED7D31" w:themeColor="accent2"/>
          <w:sz w:val="22"/>
          <w:szCs w:val="22"/>
        </w:rPr>
        <w:t>&lt;klokkeslett&gt;</w:t>
      </w:r>
      <w:r w:rsidRPr="00A2155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5B42EF" w:rsidRPr="58468065">
        <w:rPr>
          <w:rStyle w:val="normaltextrun"/>
          <w:rFonts w:ascii="Calibri" w:hAnsi="Calibri" w:cs="Calibri"/>
          <w:b/>
          <w:bCs/>
          <w:sz w:val="22"/>
          <w:szCs w:val="22"/>
        </w:rPr>
        <w:t>Avslutning</w:t>
      </w:r>
      <w:r w:rsidR="005B42EF" w:rsidRPr="58468065">
        <w:rPr>
          <w:rStyle w:val="eop"/>
          <w:rFonts w:ascii="Calibri" w:hAnsi="Calibri" w:cs="Calibri"/>
          <w:sz w:val="22"/>
          <w:szCs w:val="22"/>
        </w:rPr>
        <w:t> </w:t>
      </w:r>
    </w:p>
    <w:p w14:paraId="16C15267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182E435" w14:textId="77777777" w:rsidR="005B42EF" w:rsidRPr="00A21550" w:rsidRDefault="005B42EF" w:rsidP="005B42EF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A21550">
        <w:rPr>
          <w:rFonts w:asciiTheme="minorHAnsi" w:hAnsiTheme="minorHAnsi" w:cstheme="minorHAnsi"/>
          <w:b/>
          <w:bCs/>
          <w:color w:val="auto"/>
        </w:rPr>
        <w:t xml:space="preserve">Tilbakemelding etter tilsynet </w:t>
      </w:r>
    </w:p>
    <w:p w14:paraId="65796DDD" w14:textId="77777777" w:rsidR="005B42EF" w:rsidRPr="00E77205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55A79BF0">
        <w:rPr>
          <w:rFonts w:ascii="Calibri" w:hAnsi="Calibri" w:cs="Calibri"/>
          <w:sz w:val="22"/>
          <w:szCs w:val="22"/>
        </w:rPr>
        <w:t xml:space="preserve">Det vil bli utarbeidet en tilsynsrapport som sendes til foretaket etter gjennomgang av innsendt dokumentasjon. Tilsynsrapporten beskriver tilsynets oppfatning av mottatt dokumentasjon og eventuelle funn </w:t>
      </w:r>
      <w:r w:rsidR="00A21550">
        <w:rPr>
          <w:rFonts w:ascii="Calibri" w:hAnsi="Calibri" w:cs="Calibri"/>
          <w:color w:val="ED7D31" w:themeColor="accent2"/>
          <w:sz w:val="22"/>
          <w:szCs w:val="22"/>
        </w:rPr>
        <w:t>&lt;i</w:t>
      </w:r>
      <w:r w:rsidRPr="55A79BF0">
        <w:rPr>
          <w:rFonts w:ascii="Calibri" w:hAnsi="Calibri" w:cs="Calibri"/>
          <w:color w:val="ED7D31" w:themeColor="accent2"/>
          <w:sz w:val="22"/>
          <w:szCs w:val="22"/>
        </w:rPr>
        <w:t xml:space="preserve"> form av observasjon eller avvik. Avvik defineres som brudd på plan- og bygningslovgivningen, mens observasjon er funn som </w:t>
      </w:r>
      <w:r>
        <w:rPr>
          <w:rFonts w:ascii="Calibri" w:hAnsi="Calibri" w:cs="Calibri"/>
          <w:color w:val="ED7D31" w:themeColor="accent2"/>
          <w:sz w:val="22"/>
          <w:szCs w:val="22"/>
        </w:rPr>
        <w:t>ikke direkte er brudd på plan- og bygni</w:t>
      </w:r>
      <w:r w:rsidR="00A21550">
        <w:rPr>
          <w:rFonts w:ascii="Calibri" w:hAnsi="Calibri" w:cs="Calibri"/>
          <w:color w:val="ED7D31" w:themeColor="accent2"/>
          <w:sz w:val="22"/>
          <w:szCs w:val="22"/>
        </w:rPr>
        <w:t>n</w:t>
      </w:r>
      <w:r>
        <w:rPr>
          <w:rFonts w:ascii="Calibri" w:hAnsi="Calibri" w:cs="Calibri"/>
          <w:color w:val="ED7D31" w:themeColor="accent2"/>
          <w:sz w:val="22"/>
          <w:szCs w:val="22"/>
        </w:rPr>
        <w:t>gslovgivningen, men der foretaket anbefales å</w:t>
      </w:r>
      <w:r w:rsidRPr="55A79BF0">
        <w:rPr>
          <w:rFonts w:ascii="Calibri" w:hAnsi="Calibri" w:cs="Calibri"/>
          <w:color w:val="ED7D31" w:themeColor="accent2"/>
          <w:sz w:val="22"/>
          <w:szCs w:val="22"/>
        </w:rPr>
        <w:t xml:space="preserve"> vurdere </w:t>
      </w:r>
      <w:r>
        <w:rPr>
          <w:rFonts w:ascii="Calibri" w:hAnsi="Calibri" w:cs="Calibri"/>
          <w:color w:val="ED7D31" w:themeColor="accent2"/>
          <w:sz w:val="22"/>
          <w:szCs w:val="22"/>
        </w:rPr>
        <w:t>tiltak og forbedringer</w:t>
      </w:r>
      <w:r w:rsidR="00A21550">
        <w:rPr>
          <w:rFonts w:ascii="Calibri" w:hAnsi="Calibri" w:cs="Calibri"/>
          <w:color w:val="ED7D31" w:themeColor="accent2"/>
          <w:sz w:val="22"/>
          <w:szCs w:val="22"/>
        </w:rPr>
        <w:t>&gt;</w:t>
      </w:r>
      <w:r w:rsidRPr="00A215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</w:p>
    <w:p w14:paraId="7E78A25B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4F96C8D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52CF06D">
        <w:rPr>
          <w:rFonts w:ascii="Calibri" w:hAnsi="Calibri" w:cs="Calibri"/>
          <w:sz w:val="22"/>
          <w:szCs w:val="22"/>
        </w:rPr>
        <w:t xml:space="preserve">Foretaket gis en frist på </w:t>
      </w:r>
      <w:r w:rsidR="00A21550">
        <w:rPr>
          <w:rFonts w:ascii="Calibri" w:hAnsi="Calibri" w:cs="Calibri"/>
          <w:color w:val="ED7D31" w:themeColor="accent2"/>
          <w:sz w:val="22"/>
          <w:szCs w:val="22"/>
        </w:rPr>
        <w:t>&lt;</w:t>
      </w:r>
      <w:r w:rsidRPr="004D00F9">
        <w:rPr>
          <w:rFonts w:ascii="Calibri" w:hAnsi="Calibri" w:cs="Calibri"/>
          <w:color w:val="ED7D31" w:themeColor="accent2"/>
          <w:sz w:val="22"/>
          <w:szCs w:val="22"/>
        </w:rPr>
        <w:t>x</w:t>
      </w:r>
      <w:r w:rsidR="00A21550">
        <w:rPr>
          <w:rFonts w:ascii="Calibri" w:hAnsi="Calibri" w:cs="Calibri"/>
          <w:color w:val="ED7D31" w:themeColor="accent2"/>
          <w:sz w:val="22"/>
          <w:szCs w:val="22"/>
        </w:rPr>
        <w:t>&gt;</w:t>
      </w:r>
      <w:r w:rsidRPr="752CF06D">
        <w:rPr>
          <w:rFonts w:ascii="Calibri" w:hAnsi="Calibri" w:cs="Calibri"/>
          <w:color w:val="C45911" w:themeColor="accent2" w:themeShade="BF"/>
          <w:sz w:val="22"/>
          <w:szCs w:val="22"/>
        </w:rPr>
        <w:t xml:space="preserve"> </w:t>
      </w:r>
      <w:r w:rsidRPr="752CF06D">
        <w:rPr>
          <w:rFonts w:ascii="Calibri" w:hAnsi="Calibri" w:cs="Calibri"/>
          <w:sz w:val="22"/>
          <w:szCs w:val="22"/>
        </w:rPr>
        <w:t>uker til lukking av eventuelle avvik. Rapporten sendes også som kopi til ansvarlig søker og tiltakshaver. Dersom det avdekkes alvorlige avvik som resulterer i sanksjoner i form av advarsel eller tilbaketrekking av ansvarsretter, vil det bli sendt en kopi av rapporten til Direktoratet for byggkvalitet (</w:t>
      </w:r>
      <w:proofErr w:type="spellStart"/>
      <w:r w:rsidRPr="752CF06D">
        <w:rPr>
          <w:rFonts w:ascii="Calibri" w:hAnsi="Calibri" w:cs="Calibri"/>
          <w:sz w:val="22"/>
          <w:szCs w:val="22"/>
        </w:rPr>
        <w:t>DiBK</w:t>
      </w:r>
      <w:proofErr w:type="spellEnd"/>
      <w:r w:rsidRPr="752CF06D">
        <w:rPr>
          <w:rFonts w:ascii="Calibri" w:hAnsi="Calibri" w:cs="Calibri"/>
          <w:sz w:val="22"/>
          <w:szCs w:val="22"/>
        </w:rPr>
        <w:t>).  </w:t>
      </w:r>
    </w:p>
    <w:p w14:paraId="1FC641DB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3D91FF0" w14:textId="77777777" w:rsidR="005B42EF" w:rsidRPr="00AF5350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63513">
        <w:rPr>
          <w:rStyle w:val="normaltextrun"/>
          <w:rFonts w:ascii="Calibri" w:hAnsi="Calibri" w:cs="Calibri"/>
          <w:sz w:val="22"/>
          <w:szCs w:val="22"/>
        </w:rPr>
        <w:t xml:space="preserve">Unnlatelse av å følge opp henvendelser som gjelder tilsyn kan føre til </w:t>
      </w:r>
      <w:r>
        <w:rPr>
          <w:rStyle w:val="normaltextrun"/>
          <w:rFonts w:ascii="Calibri" w:hAnsi="Calibri" w:cs="Calibri"/>
          <w:sz w:val="22"/>
          <w:szCs w:val="22"/>
        </w:rPr>
        <w:t>at kommunen fratar foretaket ansvarsretten i tiltaket, jf. SAK10 § 6-9 første ledd.</w:t>
      </w:r>
    </w:p>
    <w:p w14:paraId="0BAB0891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B745601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9142818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55328B7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Med vennlig hilsen</w:t>
      </w:r>
    </w:p>
    <w:p w14:paraId="324DC208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C1986AB" w14:textId="77777777" w:rsidR="005B42EF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A503F31" w14:textId="77777777" w:rsidR="005B42EF" w:rsidRPr="00083B22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  <w:color w:val="ED7D31" w:themeColor="accent2"/>
        </w:rPr>
      </w:pPr>
      <w:r w:rsidRPr="00083B22">
        <w:rPr>
          <w:rFonts w:ascii="Calibri" w:hAnsi="Calibri" w:cs="Calibri"/>
          <w:color w:val="ED7D31" w:themeColor="accent2"/>
        </w:rPr>
        <w:t xml:space="preserve">Navn </w:t>
      </w:r>
    </w:p>
    <w:p w14:paraId="6394F205" w14:textId="77777777" w:rsidR="005B42EF" w:rsidRPr="00083B22" w:rsidRDefault="005B42EF" w:rsidP="005B42EF">
      <w:pPr>
        <w:pStyle w:val="NormalWeb"/>
        <w:spacing w:before="0" w:beforeAutospacing="0" w:after="0" w:afterAutospacing="0"/>
        <w:rPr>
          <w:rFonts w:ascii="Calibri" w:hAnsi="Calibri" w:cs="Calibri"/>
          <w:color w:val="ED7D31" w:themeColor="accent2"/>
        </w:rPr>
      </w:pPr>
      <w:r w:rsidRPr="00083B22">
        <w:rPr>
          <w:rFonts w:ascii="Calibri" w:hAnsi="Calibri" w:cs="Calibri"/>
          <w:color w:val="ED7D31" w:themeColor="accent2"/>
        </w:rPr>
        <w:t>stilling</w:t>
      </w:r>
    </w:p>
    <w:p w14:paraId="6415A4FF" w14:textId="77777777" w:rsidR="005B42EF" w:rsidRDefault="005B42EF" w:rsidP="005B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7"/>
          <w:szCs w:val="27"/>
        </w:rPr>
      </w:pPr>
    </w:p>
    <w:p w14:paraId="2D67BC28" w14:textId="77777777" w:rsidR="005B42EF" w:rsidRPr="00083B22" w:rsidRDefault="005B42EF" w:rsidP="005B42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ED7D31" w:themeColor="accent2"/>
        </w:rPr>
      </w:pPr>
      <w:r w:rsidRPr="00083B22">
        <w:rPr>
          <w:rStyle w:val="eop"/>
          <w:rFonts w:asciiTheme="minorHAnsi" w:hAnsiTheme="minorHAnsi" w:cstheme="minorHAnsi"/>
          <w:color w:val="ED7D31" w:themeColor="accent2"/>
          <w:sz w:val="22"/>
          <w:szCs w:val="22"/>
        </w:rPr>
        <w:t> </w:t>
      </w:r>
      <w:r w:rsidRPr="00083B22"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  <w:t xml:space="preserve">Dokumentet er elektronisk godkjent i </w:t>
      </w:r>
      <w:r w:rsidR="00A21550"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  <w:t>&lt;Kommunenavn&gt;</w:t>
      </w:r>
      <w:r w:rsidRPr="00083B22"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  <w:t xml:space="preserve"> kommune og har derfor ingen underskrift. </w:t>
      </w:r>
    </w:p>
    <w:p w14:paraId="7FAA051F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893781D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0C73C223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4FEB64C6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1485D247" w14:textId="77777777" w:rsidR="005B42EF" w:rsidRPr="00E63513" w:rsidRDefault="005B42EF" w:rsidP="005B4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63513">
        <w:rPr>
          <w:rStyle w:val="eop"/>
          <w:rFonts w:ascii="Calibri" w:hAnsi="Calibri" w:cs="Calibri"/>
          <w:sz w:val="22"/>
          <w:szCs w:val="22"/>
        </w:rPr>
        <w:t> </w:t>
      </w:r>
    </w:p>
    <w:p w14:paraId="6CE0B92B" w14:textId="77777777" w:rsidR="005B42EF" w:rsidRPr="00E63513" w:rsidRDefault="005B42EF" w:rsidP="005B42EF"/>
    <w:p w14:paraId="042C9C7D" w14:textId="77777777" w:rsidR="00CE12D1" w:rsidRDefault="00F17EAE"/>
    <w:sectPr w:rsidR="00CE12D1" w:rsidSect="00E40D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29D"/>
    <w:multiLevelType w:val="hybridMultilevel"/>
    <w:tmpl w:val="9F16AE98"/>
    <w:lvl w:ilvl="0" w:tplc="F8DEDD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83924"/>
    <w:multiLevelType w:val="hybridMultilevel"/>
    <w:tmpl w:val="B0227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F"/>
    <w:rsid w:val="001800C0"/>
    <w:rsid w:val="002028B6"/>
    <w:rsid w:val="002F45DB"/>
    <w:rsid w:val="00463074"/>
    <w:rsid w:val="0055524E"/>
    <w:rsid w:val="005B42EF"/>
    <w:rsid w:val="008E7879"/>
    <w:rsid w:val="009E09BE"/>
    <w:rsid w:val="00A21550"/>
    <w:rsid w:val="00A6612C"/>
    <w:rsid w:val="00AB208C"/>
    <w:rsid w:val="00B1295B"/>
    <w:rsid w:val="00E40DF6"/>
    <w:rsid w:val="00F17EAE"/>
    <w:rsid w:val="4DF8D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ECC93"/>
  <w14:defaultImageDpi w14:val="32767"/>
  <w15:chartTrackingRefBased/>
  <w15:docId w15:val="{DB4EFC01-E6AF-114A-9880-44378F2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42E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4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B4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B42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5B42EF"/>
  </w:style>
  <w:style w:type="character" w:customStyle="1" w:styleId="spellingerror">
    <w:name w:val="spellingerror"/>
    <w:basedOn w:val="Standardskriftforavsnitt"/>
    <w:rsid w:val="005B42EF"/>
  </w:style>
  <w:style w:type="character" w:customStyle="1" w:styleId="eop">
    <w:name w:val="eop"/>
    <w:basedOn w:val="Standardskriftforavsnitt"/>
    <w:rsid w:val="005B42EF"/>
  </w:style>
  <w:style w:type="character" w:customStyle="1" w:styleId="scxw222348359">
    <w:name w:val="scxw222348359"/>
    <w:basedOn w:val="Standardskriftforavsnitt"/>
    <w:rsid w:val="005B42EF"/>
  </w:style>
  <w:style w:type="table" w:styleId="Tabellrutenett">
    <w:name w:val="Table Grid"/>
    <w:basedOn w:val="Vanligtabell"/>
    <w:uiPriority w:val="39"/>
    <w:rsid w:val="005B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42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7EA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7E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2" ma:contentTypeDescription="Opprett et nytt dokument." ma:contentTypeScope="" ma:versionID="e91281032755227c9f5cec865132e9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fb80f15b3e2accc17f6163719036bb2c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A0E0D-3723-4B9C-9C0F-C0BA68EAA173}">
  <ds:schemaRefs>
    <ds:schemaRef ds:uri="http://schemas.microsoft.com/office/2006/metadata/properties"/>
    <ds:schemaRef ds:uri="http://schemas.microsoft.com/office/infopath/2007/PartnerControls"/>
    <ds:schemaRef ds:uri="4327cebf-be56-48df-adbd-ae78f4f716f9"/>
  </ds:schemaRefs>
</ds:datastoreItem>
</file>

<file path=customXml/itemProps2.xml><?xml version="1.0" encoding="utf-8"?>
<ds:datastoreItem xmlns:ds="http://schemas.openxmlformats.org/officeDocument/2006/customXml" ds:itemID="{CF4C3956-6C30-4022-927B-5FF89B23E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BA0D2-EDA1-4AB4-9332-22317B42E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1164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M. Borgan</dc:creator>
  <cp:keywords/>
  <dc:description/>
  <cp:lastModifiedBy>Bente M. Borgan</cp:lastModifiedBy>
  <cp:revision>4</cp:revision>
  <dcterms:created xsi:type="dcterms:W3CDTF">2020-02-28T09:18:00Z</dcterms:created>
  <dcterms:modified xsi:type="dcterms:W3CDTF">2020-05-05T12:25:00Z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